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2F" w:rsidRDefault="00254E2F" w:rsidP="00D8454E">
      <w:pPr>
        <w:jc w:val="both"/>
      </w:pPr>
      <w:r>
        <w:t xml:space="preserve">Iskolánk büféje szeptembertől megújult formában várja kedves vendégeit. Még szélesebb választék kedvező áron. Ezentúl </w:t>
      </w:r>
      <w:r w:rsidRPr="00D8454E">
        <w:t>büfénk délután is nyitva</w:t>
      </w:r>
      <w:r>
        <w:t xml:space="preserve"> tart. Minden nap friss péksütemények, szendvicsek bő választékával várunk titeket és iskolánk minden dolgozóját.</w:t>
      </w:r>
    </w:p>
    <w:p w:rsidR="00D8454E" w:rsidRDefault="00254E2F" w:rsidP="00D8454E">
      <w:pPr>
        <w:jc w:val="both"/>
      </w:pPr>
      <w:r>
        <w:t xml:space="preserve">Az egészséges életmód, táplálkozás számunkra is fontos. Ebben szeretnénk segíteni nektek, ezért a következő termékeket szeptembertől </w:t>
      </w:r>
      <w:r w:rsidRPr="00D8454E">
        <w:rPr>
          <w:szCs w:val="24"/>
        </w:rPr>
        <w:t>nem áruljuk</w:t>
      </w:r>
      <w:r w:rsidR="00D8454E">
        <w:rPr>
          <w:szCs w:val="24"/>
        </w:rPr>
        <w:t>:</w:t>
      </w:r>
      <w:r w:rsidRPr="00D8454E">
        <w:t xml:space="preserve">  chips, kóla, csoki</w:t>
      </w:r>
    </w:p>
    <w:p w:rsidR="000F2B39" w:rsidRDefault="00254E2F" w:rsidP="000F2B39">
      <w:pPr>
        <w:jc w:val="both"/>
      </w:pPr>
      <w:r>
        <w:t xml:space="preserve">Az első 50 vásárlónk rendkívüli kedvezményben részesül, ha elhozza az alábbi kupont: vendégünk lesz </w:t>
      </w:r>
      <w:smartTag w:uri="urn:schemas-microsoft-com:office:smarttags" w:element="metricconverter">
        <w:smartTagPr>
          <w:attr w:name="ProductID" w:val="2 dl"/>
        </w:smartTagPr>
        <w:r>
          <w:t>2 dl</w:t>
        </w:r>
      </w:smartTag>
      <w:r>
        <w:t xml:space="preserve"> üdítőre. Ez csak ez első 50 vevőnek jár!</w:t>
      </w:r>
      <w:r w:rsidR="000F2B39">
        <w:t xml:space="preserve"> </w:t>
      </w:r>
    </w:p>
    <w:p w:rsidR="00254E2F" w:rsidRPr="000F2B39" w:rsidRDefault="004F522D" w:rsidP="000F2B39">
      <w:pPr>
        <w:jc w:val="both"/>
      </w:pPr>
      <w:r>
        <w:rPr>
          <w:szCs w:val="24"/>
        </w:rPr>
        <w:t>Sok sikert az új tanévben</w:t>
      </w:r>
      <w:bookmarkStart w:id="0" w:name="_GoBack"/>
      <w:bookmarkEnd w:id="0"/>
      <w:r w:rsidR="00254E2F" w:rsidRPr="000F2B39">
        <w:rPr>
          <w:szCs w:val="24"/>
        </w:rPr>
        <w:t>!</w:t>
      </w:r>
    </w:p>
    <w:sectPr w:rsidR="00254E2F" w:rsidRPr="000F2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2F" w:rsidRDefault="00254E2F" w:rsidP="00254E2F">
      <w:r>
        <w:separator/>
      </w:r>
    </w:p>
  </w:endnote>
  <w:endnote w:type="continuationSeparator" w:id="0">
    <w:p w:rsidR="00254E2F" w:rsidRDefault="00254E2F" w:rsidP="0025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2F" w:rsidRDefault="00254E2F" w:rsidP="00254E2F">
      <w:r>
        <w:separator/>
      </w:r>
    </w:p>
  </w:footnote>
  <w:footnote w:type="continuationSeparator" w:id="0">
    <w:p w:rsidR="00254E2F" w:rsidRDefault="00254E2F" w:rsidP="00254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E7324"/>
    <w:multiLevelType w:val="singleLevel"/>
    <w:tmpl w:val="040E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E2F"/>
    <w:rsid w:val="000F2B39"/>
    <w:rsid w:val="00254E2F"/>
    <w:rsid w:val="004F522D"/>
    <w:rsid w:val="00D8454E"/>
    <w:rsid w:val="00EE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57A2E-A1F8-4130-8BDA-A5C21795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4E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254E2F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54E2F"/>
    <w:pPr>
      <w:keepNext/>
      <w:tabs>
        <w:tab w:val="left" w:leader="underscore" w:pos="8222"/>
      </w:tabs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54E2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254E2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54E2F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54E2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4E2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54E2F"/>
    <w:pPr>
      <w:spacing w:line="360" w:lineRule="auto"/>
      <w:ind w:firstLine="42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54E2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unhideWhenUsed/>
    <w:rsid w:val="00254E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Tóth</dc:creator>
  <cp:keywords/>
  <dc:description/>
  <cp:lastModifiedBy>Andrea Tóth</cp:lastModifiedBy>
  <cp:revision>4</cp:revision>
  <dcterms:created xsi:type="dcterms:W3CDTF">2016-02-03T12:52:00Z</dcterms:created>
  <dcterms:modified xsi:type="dcterms:W3CDTF">2016-02-03T13:04:00Z</dcterms:modified>
</cp:coreProperties>
</file>